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DD" w:rsidRPr="00347708" w:rsidRDefault="00FA5503" w:rsidP="00347708">
      <w:pPr>
        <w:pStyle w:val="a5"/>
        <w:jc w:val="center"/>
        <w:rPr>
          <w:rFonts w:eastAsia="Calibri"/>
          <w:b/>
          <w:sz w:val="26"/>
          <w:szCs w:val="26"/>
          <w:lang w:eastAsia="en-US"/>
        </w:rPr>
      </w:pPr>
      <w:r w:rsidRPr="00347708">
        <w:rPr>
          <w:rFonts w:eastAsia="Calibri"/>
          <w:b/>
          <w:sz w:val="26"/>
          <w:szCs w:val="26"/>
          <w:lang w:eastAsia="en-US"/>
        </w:rPr>
        <w:t xml:space="preserve">План работы </w:t>
      </w:r>
      <w:r w:rsidR="00760EDD" w:rsidRPr="00347708">
        <w:rPr>
          <w:rFonts w:eastAsia="Calibri"/>
          <w:b/>
          <w:sz w:val="26"/>
          <w:szCs w:val="26"/>
          <w:lang w:eastAsia="en-US"/>
        </w:rPr>
        <w:t>секции учителей истории и обществознания</w:t>
      </w:r>
    </w:p>
    <w:p w:rsidR="00760EDD" w:rsidRDefault="00760EDD" w:rsidP="00760EDD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760EDD" w:rsidRDefault="00760EDD" w:rsidP="00760EDD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D0739F">
        <w:rPr>
          <w:rFonts w:eastAsia="Calibri"/>
          <w:b/>
          <w:sz w:val="26"/>
          <w:szCs w:val="26"/>
          <w:lang w:eastAsia="en-US"/>
        </w:rPr>
        <w:t>5</w:t>
      </w:r>
      <w:r>
        <w:rPr>
          <w:rFonts w:eastAsia="Calibri"/>
          <w:b/>
          <w:sz w:val="26"/>
          <w:szCs w:val="26"/>
          <w:lang w:eastAsia="en-US"/>
        </w:rPr>
        <w:t>-202</w:t>
      </w:r>
      <w:r w:rsidR="00D0739F">
        <w:rPr>
          <w:rFonts w:eastAsia="Calibri"/>
          <w:b/>
          <w:sz w:val="26"/>
          <w:szCs w:val="26"/>
          <w:lang w:eastAsia="en-US"/>
        </w:rPr>
        <w:t>6</w:t>
      </w:r>
      <w:r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FA5503" w:rsidRDefault="00FA5503" w:rsidP="00760EDD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671"/>
        <w:gridCol w:w="5415"/>
        <w:gridCol w:w="1966"/>
        <w:gridCol w:w="4268"/>
        <w:gridCol w:w="2466"/>
      </w:tblGrid>
      <w:tr w:rsidR="00345B82" w:rsidRPr="00A80E5A" w:rsidTr="003C38A8">
        <w:tc>
          <w:tcPr>
            <w:tcW w:w="671" w:type="dxa"/>
          </w:tcPr>
          <w:p w:rsidR="00345B82" w:rsidRPr="00A80E5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A80E5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415" w:type="dxa"/>
          </w:tcPr>
          <w:p w:rsidR="00345B82" w:rsidRPr="00A80E5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6" w:type="dxa"/>
          </w:tcPr>
          <w:p w:rsidR="00345B82" w:rsidRPr="00A80E5A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A80E5A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268" w:type="dxa"/>
          </w:tcPr>
          <w:p w:rsidR="00345B82" w:rsidRPr="00A80E5A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66" w:type="dxa"/>
          </w:tcPr>
          <w:p w:rsidR="00345B82" w:rsidRPr="00A80E5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A80E5A" w:rsidTr="003C38A8">
        <w:tc>
          <w:tcPr>
            <w:tcW w:w="14786" w:type="dxa"/>
            <w:gridSpan w:val="5"/>
          </w:tcPr>
          <w:p w:rsidR="000418F2" w:rsidRPr="00A80E5A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6F5DF5" w:rsidRPr="00A80E5A" w:rsidTr="003C38A8">
        <w:tc>
          <w:tcPr>
            <w:tcW w:w="671" w:type="dxa"/>
          </w:tcPr>
          <w:p w:rsidR="006F5DF5" w:rsidRPr="00A80E5A" w:rsidRDefault="006F5DF5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415" w:type="dxa"/>
          </w:tcPr>
          <w:p w:rsidR="006F5DF5" w:rsidRPr="00A80E5A" w:rsidRDefault="006F5DF5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Корректировка списочного состава рабочей группы, секции РУМО по предметной области «Общественно-научные предметы».</w:t>
            </w:r>
          </w:p>
        </w:tc>
        <w:tc>
          <w:tcPr>
            <w:tcW w:w="1966" w:type="dxa"/>
          </w:tcPr>
          <w:p w:rsidR="00A80E5A" w:rsidRDefault="00A80E5A" w:rsidP="00B923E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квартал</w:t>
            </w:r>
          </w:p>
          <w:p w:rsidR="006F5DF5" w:rsidRPr="00A80E5A" w:rsidRDefault="006F5DF5" w:rsidP="00B923E6">
            <w:pPr>
              <w:pStyle w:val="a5"/>
              <w:jc w:val="center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 xml:space="preserve"> 202</w:t>
            </w:r>
            <w:r w:rsidR="00D0739F" w:rsidRPr="00A80E5A">
              <w:rPr>
                <w:sz w:val="24"/>
                <w:szCs w:val="24"/>
              </w:rPr>
              <w:t>5</w:t>
            </w:r>
            <w:r w:rsidRPr="00A80E5A">
              <w:rPr>
                <w:sz w:val="24"/>
                <w:szCs w:val="24"/>
              </w:rPr>
              <w:t xml:space="preserve"> г.</w:t>
            </w:r>
          </w:p>
          <w:p w:rsidR="006F5DF5" w:rsidRPr="00A80E5A" w:rsidRDefault="006F5DF5" w:rsidP="00B923E6">
            <w:pPr>
              <w:pStyle w:val="a5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68" w:type="dxa"/>
          </w:tcPr>
          <w:p w:rsidR="006F5DF5" w:rsidRPr="00A80E5A" w:rsidRDefault="006F5DF5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 xml:space="preserve">Внесение корректировок в персональный состав секции учителей истории и обществознания РУМО в системе общего образования Чукотского автономного округа </w:t>
            </w:r>
          </w:p>
        </w:tc>
        <w:tc>
          <w:tcPr>
            <w:tcW w:w="2466" w:type="dxa"/>
          </w:tcPr>
          <w:p w:rsidR="006F5DF5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4138D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6F5DF5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6F5DF5" w:rsidRPr="00A80E5A" w:rsidTr="003C38A8">
        <w:tc>
          <w:tcPr>
            <w:tcW w:w="671" w:type="dxa"/>
          </w:tcPr>
          <w:p w:rsidR="006F5DF5" w:rsidRPr="00A80E5A" w:rsidRDefault="006F5DF5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415" w:type="dxa"/>
          </w:tcPr>
          <w:p w:rsidR="006F5DF5" w:rsidRPr="00A80E5A" w:rsidRDefault="006F5DF5" w:rsidP="00D0739F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Разработка плана работы секции учителей истории и обществознания в составе РУМО в системе общего образования Чукотского автономного округа на 202</w:t>
            </w:r>
            <w:r w:rsidR="00D0739F" w:rsidRPr="00A80E5A">
              <w:rPr>
                <w:sz w:val="24"/>
                <w:szCs w:val="24"/>
              </w:rPr>
              <w:t>5</w:t>
            </w:r>
            <w:r w:rsidRPr="00A80E5A">
              <w:rPr>
                <w:sz w:val="24"/>
                <w:szCs w:val="24"/>
              </w:rPr>
              <w:t xml:space="preserve"> - 202</w:t>
            </w:r>
            <w:r w:rsidR="00D0739F" w:rsidRPr="00A80E5A">
              <w:rPr>
                <w:sz w:val="24"/>
                <w:szCs w:val="24"/>
              </w:rPr>
              <w:t>6</w:t>
            </w:r>
            <w:r w:rsidRPr="00A80E5A">
              <w:rPr>
                <w:sz w:val="24"/>
                <w:szCs w:val="24"/>
              </w:rPr>
              <w:t xml:space="preserve"> год с учётом плана различных мероприятий </w:t>
            </w:r>
          </w:p>
        </w:tc>
        <w:tc>
          <w:tcPr>
            <w:tcW w:w="1966" w:type="dxa"/>
          </w:tcPr>
          <w:p w:rsidR="00A80E5A" w:rsidRDefault="00A80E5A" w:rsidP="00D073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6F5DF5" w:rsidRPr="00A80E5A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</w:p>
          <w:p w:rsidR="006F5DF5" w:rsidRPr="00A80E5A" w:rsidRDefault="006F5DF5" w:rsidP="00D073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D0739F" w:rsidRPr="00A80E5A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268" w:type="dxa"/>
          </w:tcPr>
          <w:p w:rsidR="006F5DF5" w:rsidRPr="00A80E5A" w:rsidRDefault="006F5DF5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План работы секции учителей истории и обществознания, внесение в  план работы  мероприятий различной направленности</w:t>
            </w:r>
          </w:p>
        </w:tc>
        <w:tc>
          <w:tcPr>
            <w:tcW w:w="2466" w:type="dxa"/>
          </w:tcPr>
          <w:p w:rsidR="006F5DF5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4138D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4138D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9341CA" w:rsidRPr="00A80E5A" w:rsidTr="003C38A8">
        <w:tc>
          <w:tcPr>
            <w:tcW w:w="671" w:type="dxa"/>
          </w:tcPr>
          <w:p w:rsidR="009341CA" w:rsidRPr="00A80E5A" w:rsidRDefault="009341C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415" w:type="dxa"/>
          </w:tcPr>
          <w:p w:rsidR="009341CA" w:rsidRPr="00A80E5A" w:rsidRDefault="009341CA" w:rsidP="009341CA">
            <w:pPr>
              <w:jc w:val="both"/>
              <w:rPr>
                <w:rStyle w:val="12pt0pt"/>
                <w:rFonts w:eastAsiaTheme="minorEastAsia"/>
                <w:b w:val="0"/>
              </w:rPr>
            </w:pPr>
            <w:r w:rsidRPr="00A80E5A">
              <w:rPr>
                <w:rStyle w:val="12pt0pt"/>
                <w:rFonts w:eastAsiaTheme="minorEastAsia"/>
                <w:b w:val="0"/>
              </w:rPr>
              <w:t xml:space="preserve">Организация информирования </w:t>
            </w:r>
            <w:r w:rsidR="007A4D89" w:rsidRPr="00A80E5A">
              <w:rPr>
                <w:rStyle w:val="12pt0pt"/>
                <w:rFonts w:eastAsiaTheme="minorEastAsia"/>
                <w:b w:val="0"/>
              </w:rPr>
              <w:t>членов РУМО</w:t>
            </w:r>
            <w:r w:rsidR="007A4D89" w:rsidRPr="00A80E5A">
              <w:rPr>
                <w:sz w:val="24"/>
                <w:szCs w:val="24"/>
              </w:rPr>
              <w:t xml:space="preserve"> </w:t>
            </w:r>
            <w:r w:rsidR="007A4D89" w:rsidRPr="00A80E5A">
              <w:rPr>
                <w:rStyle w:val="12pt0pt"/>
                <w:rFonts w:eastAsiaTheme="minorEastAsia"/>
                <w:b w:val="0"/>
              </w:rPr>
              <w:t>о проведении обучающих мероприятий в онлайн-формате и инновационных нововведениях в системе школьного образования</w:t>
            </w:r>
          </w:p>
          <w:p w:rsidR="009341CA" w:rsidRPr="00A80E5A" w:rsidRDefault="009341CA" w:rsidP="00B923E6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9341CA" w:rsidRPr="00A80E5A" w:rsidRDefault="00A80E5A" w:rsidP="00A80E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течение учебного года</w:t>
            </w:r>
          </w:p>
        </w:tc>
        <w:tc>
          <w:tcPr>
            <w:tcW w:w="4268" w:type="dxa"/>
          </w:tcPr>
          <w:p w:rsidR="009341CA" w:rsidRPr="00A80E5A" w:rsidRDefault="007A4D89" w:rsidP="007A4D89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Информирование членов РУМО о сроках и времени проведения обучающих мероприятий для учителей истории и обществознания и об инновационных нововведениях в системе школьного образования</w:t>
            </w:r>
          </w:p>
        </w:tc>
        <w:tc>
          <w:tcPr>
            <w:tcW w:w="2466" w:type="dxa"/>
          </w:tcPr>
          <w:p w:rsidR="009341CA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270572">
        <w:tc>
          <w:tcPr>
            <w:tcW w:w="14786" w:type="dxa"/>
            <w:gridSpan w:val="5"/>
          </w:tcPr>
          <w:p w:rsidR="007A4D89" w:rsidRPr="00A80E5A" w:rsidRDefault="007A4D89" w:rsidP="0074138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2. Организационно-методическое обеспечение повышения уровня профессионального мастерства</w:t>
            </w:r>
          </w:p>
        </w:tc>
      </w:tr>
      <w:tr w:rsidR="007A4D89" w:rsidRPr="00A80E5A" w:rsidTr="003C38A8">
        <w:trPr>
          <w:trHeight w:val="359"/>
        </w:trPr>
        <w:tc>
          <w:tcPr>
            <w:tcW w:w="671" w:type="dxa"/>
          </w:tcPr>
          <w:p w:rsidR="007A4D89" w:rsidRPr="00A80E5A" w:rsidRDefault="007A4D89" w:rsidP="0074138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415" w:type="dxa"/>
          </w:tcPr>
          <w:p w:rsidR="007A4D89" w:rsidRPr="00A80E5A" w:rsidRDefault="007A4D89" w:rsidP="00D073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(«Педагог года Чукотки-202</w:t>
            </w:r>
            <w:r w:rsidR="00D0739F" w:rsidRPr="00A80E5A">
              <w:rPr>
                <w:sz w:val="24"/>
                <w:szCs w:val="24"/>
              </w:rPr>
              <w:t>6</w:t>
            </w:r>
            <w:r w:rsidRPr="00A80E5A">
              <w:rPr>
                <w:sz w:val="24"/>
                <w:szCs w:val="24"/>
              </w:rPr>
              <w:t>», «Педагогическая лига», региональные конкурсы на трансляционной площадке «Педагогический калейдоскоп»)</w:t>
            </w:r>
          </w:p>
        </w:tc>
        <w:tc>
          <w:tcPr>
            <w:tcW w:w="1966" w:type="dxa"/>
          </w:tcPr>
          <w:p w:rsidR="007A4D89" w:rsidRPr="00A80E5A" w:rsidRDefault="00A80E5A" w:rsidP="00A80E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372C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47C9A" w:rsidRPr="00A80E5A">
              <w:rPr>
                <w:rFonts w:eastAsia="Calibri"/>
                <w:sz w:val="24"/>
                <w:szCs w:val="24"/>
                <w:lang w:eastAsia="en-US"/>
              </w:rPr>
              <w:t>соответствии со сроками конкурсов</w:t>
            </w:r>
          </w:p>
        </w:tc>
        <w:tc>
          <w:tcPr>
            <w:tcW w:w="4268" w:type="dxa"/>
          </w:tcPr>
          <w:p w:rsidR="007A4D89" w:rsidRPr="00A80E5A" w:rsidRDefault="007A4D89" w:rsidP="00B923E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Сопровождение и оказание методической помощи учителям истории и обществознания в подготовке к конкурсным мероприятиям педагогического мастерства различного уровня (региональный, всероссийский)</w:t>
            </w:r>
          </w:p>
        </w:tc>
        <w:tc>
          <w:tcPr>
            <w:tcW w:w="2466" w:type="dxa"/>
          </w:tcPr>
          <w:p w:rsidR="007A4D89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М.Н., </w:t>
            </w:r>
          </w:p>
          <w:p w:rsidR="007A4D89" w:rsidRPr="00A80E5A" w:rsidRDefault="007A4D89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7A4D89" w:rsidRPr="00A80E5A" w:rsidTr="003C38A8">
        <w:trPr>
          <w:trHeight w:val="359"/>
        </w:trPr>
        <w:tc>
          <w:tcPr>
            <w:tcW w:w="671" w:type="dxa"/>
          </w:tcPr>
          <w:p w:rsidR="007A4D89" w:rsidRPr="00A80E5A" w:rsidRDefault="007A4D89" w:rsidP="00D073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D0739F" w:rsidRPr="00A80E5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15" w:type="dxa"/>
          </w:tcPr>
          <w:p w:rsidR="007A4D89" w:rsidRPr="00A80E5A" w:rsidRDefault="00F47C9A" w:rsidP="00D0739F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Информирование</w:t>
            </w:r>
            <w:r w:rsidR="007A4D89" w:rsidRPr="00A80E5A">
              <w:rPr>
                <w:sz w:val="24"/>
                <w:szCs w:val="24"/>
              </w:rPr>
              <w:t xml:space="preserve"> и методическое сопровождение участия педагогических работников в цифровых мероприятиях федерального, межрегионального и регионального уровней (</w:t>
            </w:r>
            <w:r w:rsidR="00C10ADF" w:rsidRPr="00A80E5A">
              <w:rPr>
                <w:sz w:val="24"/>
                <w:szCs w:val="24"/>
              </w:rPr>
              <w:t xml:space="preserve">Большой </w:t>
            </w:r>
            <w:r w:rsidR="00C10ADF" w:rsidRPr="00A80E5A">
              <w:rPr>
                <w:sz w:val="24"/>
                <w:szCs w:val="24"/>
              </w:rPr>
              <w:lastRenderedPageBreak/>
              <w:t>этнографический диктант, Исторический диктант, Финансовый диктант, Конституционный диктант, акция «Конституция в картинках», Педагогический диктант</w:t>
            </w:r>
            <w:r w:rsidR="00D0739F" w:rsidRPr="00A80E5A">
              <w:rPr>
                <w:sz w:val="24"/>
                <w:szCs w:val="24"/>
              </w:rPr>
              <w:t xml:space="preserve"> </w:t>
            </w:r>
            <w:r w:rsidR="00C10ADF" w:rsidRPr="00A80E5A">
              <w:rPr>
                <w:sz w:val="24"/>
                <w:szCs w:val="24"/>
              </w:rPr>
              <w:t>и т.п.</w:t>
            </w:r>
            <w:r w:rsidR="007A4D89" w:rsidRPr="00A80E5A">
              <w:rPr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7A4D89" w:rsidRPr="00A80E5A" w:rsidRDefault="00A80E5A" w:rsidP="00B923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lastRenderedPageBreak/>
              <w:t>В</w:t>
            </w:r>
            <w:r w:rsidR="00F47C9A" w:rsidRPr="00A80E5A">
              <w:rPr>
                <w:rFonts w:eastAsia="Calibri"/>
                <w:sz w:val="24"/>
                <w:szCs w:val="24"/>
                <w:lang w:eastAsia="en-US"/>
              </w:rPr>
              <w:t xml:space="preserve"> соответствии со сроками мероприятий</w:t>
            </w:r>
          </w:p>
        </w:tc>
        <w:tc>
          <w:tcPr>
            <w:tcW w:w="4268" w:type="dxa"/>
          </w:tcPr>
          <w:p w:rsidR="007A4D89" w:rsidRPr="00A80E5A" w:rsidRDefault="00F47C9A" w:rsidP="00C10ADF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Информирование членов РУМО о сроках и времени проведения акций и диктантов. Оказание консуль</w:t>
            </w:r>
            <w:r w:rsidR="00C10ADF" w:rsidRPr="00A80E5A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тационной помощи педагогическим 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lastRenderedPageBreak/>
              <w:t>работникам в участии в цифровых мероприятиях различного уровня.</w:t>
            </w:r>
          </w:p>
        </w:tc>
        <w:tc>
          <w:tcPr>
            <w:tcW w:w="2466" w:type="dxa"/>
          </w:tcPr>
          <w:p w:rsidR="007A4D89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lastRenderedPageBreak/>
              <w:t xml:space="preserve">Председатель секции </w:t>
            </w:r>
            <w:proofErr w:type="spellStart"/>
            <w:r w:rsidR="00F47C9A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F47C9A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rPr>
          <w:trHeight w:val="359"/>
        </w:trPr>
        <w:tc>
          <w:tcPr>
            <w:tcW w:w="671" w:type="dxa"/>
          </w:tcPr>
          <w:p w:rsidR="007A4D89" w:rsidRPr="00A80E5A" w:rsidRDefault="007A4D89" w:rsidP="0069364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69364E" w:rsidRPr="00A80E5A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15" w:type="dxa"/>
          </w:tcPr>
          <w:p w:rsidR="007A4D89" w:rsidRPr="00A80E5A" w:rsidRDefault="007A4D89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Организация и проведение целевых семинаров, вебинаров по:</w:t>
            </w:r>
          </w:p>
          <w:p w:rsidR="007A4D89" w:rsidRPr="00A80E5A" w:rsidRDefault="007A4D89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 xml:space="preserve">- обновлению форм, методов, средств обучения в преподавании учебных предметов «История» и «Обществознание», </w:t>
            </w:r>
          </w:p>
          <w:p w:rsidR="007A4D89" w:rsidRPr="00A80E5A" w:rsidRDefault="007A4D89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- вопросам изменений в ФРП  по учебным предметам «История» на уровне ООО, «Обществознание» на уровне ООО и СОО.</w:t>
            </w:r>
          </w:p>
          <w:p w:rsidR="007A4D89" w:rsidRPr="00A80E5A" w:rsidRDefault="007A4D89" w:rsidP="00D0739F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66" w:type="dxa"/>
          </w:tcPr>
          <w:p w:rsidR="007A4D89" w:rsidRPr="00A80E5A" w:rsidRDefault="00A80E5A" w:rsidP="00B923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течение учебного года</w:t>
            </w:r>
          </w:p>
        </w:tc>
        <w:tc>
          <w:tcPr>
            <w:tcW w:w="4268" w:type="dxa"/>
          </w:tcPr>
          <w:p w:rsidR="007A4D89" w:rsidRPr="00A80E5A" w:rsidRDefault="007A4D89" w:rsidP="00B923E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Проведение для членов секции учителей истории и обществознания РУМО групповых семинаров и индивидуальных консультаций  по актуальным вопросам:</w:t>
            </w:r>
          </w:p>
          <w:p w:rsidR="007A4D89" w:rsidRPr="00A80E5A" w:rsidRDefault="007A4D89" w:rsidP="00B923E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-  преподавания учебных предметов «История» и «Обществознание», </w:t>
            </w:r>
          </w:p>
          <w:p w:rsidR="007A4D89" w:rsidRPr="00A80E5A" w:rsidRDefault="007A4D89" w:rsidP="006936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- о внесении изменений в федеральные учебные программы на уровне ООО для учебного предмета «История, на уровне ООО и СОО для уче</w:t>
            </w:r>
            <w:r w:rsidR="0069364E" w:rsidRPr="00A80E5A">
              <w:rPr>
                <w:rFonts w:eastAsia="Calibri"/>
                <w:sz w:val="24"/>
                <w:szCs w:val="24"/>
                <w:lang w:eastAsia="en-US"/>
              </w:rPr>
              <w:t>бного предмета «Обществознание».</w:t>
            </w:r>
          </w:p>
        </w:tc>
        <w:tc>
          <w:tcPr>
            <w:tcW w:w="2466" w:type="dxa"/>
          </w:tcPr>
          <w:p w:rsidR="007A4D89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rPr>
          <w:trHeight w:val="359"/>
        </w:trPr>
        <w:tc>
          <w:tcPr>
            <w:tcW w:w="671" w:type="dxa"/>
          </w:tcPr>
          <w:p w:rsidR="007A4D89" w:rsidRPr="00A80E5A" w:rsidRDefault="007A4D89" w:rsidP="0069364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69364E" w:rsidRPr="00A80E5A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15" w:type="dxa"/>
          </w:tcPr>
          <w:p w:rsidR="007A4D89" w:rsidRPr="00A80E5A" w:rsidRDefault="007A4D89" w:rsidP="00B923E6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Индивидуальные консультации обще-методической</w:t>
            </w:r>
            <w:r w:rsidRPr="00A80E5A">
              <w:rPr>
                <w:sz w:val="24"/>
                <w:szCs w:val="24"/>
              </w:rPr>
              <w:tab/>
              <w:t>и предметной направленности в режиме личного общения и опосредованно через электронную почту и мессенджеры</w:t>
            </w:r>
          </w:p>
        </w:tc>
        <w:tc>
          <w:tcPr>
            <w:tcW w:w="1966" w:type="dxa"/>
          </w:tcPr>
          <w:p w:rsidR="007A4D89" w:rsidRPr="00A80E5A" w:rsidRDefault="00A80E5A" w:rsidP="00B923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течение учебного года</w:t>
            </w:r>
          </w:p>
        </w:tc>
        <w:tc>
          <w:tcPr>
            <w:tcW w:w="4268" w:type="dxa"/>
          </w:tcPr>
          <w:p w:rsidR="007A4D89" w:rsidRPr="00A80E5A" w:rsidRDefault="007A4D89" w:rsidP="00B923E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Оказание методической помощи членам секции учителей истории и обществознания РУМО</w:t>
            </w:r>
          </w:p>
        </w:tc>
        <w:tc>
          <w:tcPr>
            <w:tcW w:w="2466" w:type="dxa"/>
          </w:tcPr>
          <w:p w:rsidR="007A4D89" w:rsidRPr="00A80E5A" w:rsidRDefault="00B70E32" w:rsidP="00B92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rPr>
          <w:trHeight w:val="359"/>
        </w:trPr>
        <w:tc>
          <w:tcPr>
            <w:tcW w:w="671" w:type="dxa"/>
          </w:tcPr>
          <w:p w:rsidR="007A4D89" w:rsidRPr="00A80E5A" w:rsidRDefault="007A4D89" w:rsidP="0069364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69364E" w:rsidRPr="00A80E5A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15" w:type="dxa"/>
          </w:tcPr>
          <w:p w:rsidR="007A4D89" w:rsidRPr="00A80E5A" w:rsidRDefault="007A4D89" w:rsidP="00F47C9A">
            <w:pPr>
              <w:pStyle w:val="a5"/>
              <w:jc w:val="both"/>
              <w:rPr>
                <w:rStyle w:val="12pt0pt"/>
              </w:rPr>
            </w:pPr>
            <w:r w:rsidRPr="00A80E5A">
              <w:rPr>
                <w:rStyle w:val="12pt0pt"/>
                <w:b w:val="0"/>
              </w:rPr>
              <w:t xml:space="preserve">Организация информирования учителей истории и обществознания о ресурсах </w:t>
            </w:r>
            <w:r w:rsidR="00F47C9A" w:rsidRPr="00A80E5A">
              <w:rPr>
                <w:rStyle w:val="12pt0pt"/>
                <w:b w:val="0"/>
              </w:rPr>
              <w:t>Государственного университета просвещения (ГУП)</w:t>
            </w:r>
            <w:r w:rsidRPr="00A80E5A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1966" w:type="dxa"/>
          </w:tcPr>
          <w:p w:rsidR="007A4D89" w:rsidRPr="00A80E5A" w:rsidRDefault="00A80E5A" w:rsidP="00B923E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rStyle w:val="12pt0pt"/>
                <w:b w:val="0"/>
              </w:rPr>
              <w:t xml:space="preserve"> течение учебного года</w:t>
            </w:r>
          </w:p>
        </w:tc>
        <w:tc>
          <w:tcPr>
            <w:tcW w:w="4268" w:type="dxa"/>
          </w:tcPr>
          <w:p w:rsidR="007A4D89" w:rsidRPr="00A80E5A" w:rsidRDefault="007A4D89" w:rsidP="003C38A8">
            <w:pPr>
              <w:pStyle w:val="a5"/>
              <w:rPr>
                <w:rStyle w:val="12pt0pt"/>
              </w:rPr>
            </w:pPr>
            <w:r w:rsidRPr="00A80E5A">
              <w:rPr>
                <w:rStyle w:val="12pt0pt"/>
                <w:b w:val="0"/>
              </w:rPr>
              <w:t>Консультационное сопровождение учителей истории и обществознания по работе с ресурсами:</w:t>
            </w:r>
          </w:p>
          <w:p w:rsidR="007A4D89" w:rsidRPr="00A80E5A" w:rsidRDefault="007A4D89" w:rsidP="003C38A8">
            <w:pPr>
              <w:pStyle w:val="a5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Style w:val="12pt0pt"/>
                <w:b w:val="0"/>
              </w:rPr>
              <w:t xml:space="preserve">- Витрина симуляционных центров. Тренажёры </w:t>
            </w:r>
            <w:hyperlink r:id="rId6" w:history="1">
              <w:r w:rsidRPr="00A80E5A">
                <w:rPr>
                  <w:rStyle w:val="a8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A80E5A">
              <w:rPr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7A4D89" w:rsidRPr="00A80E5A" w:rsidRDefault="007A4D89" w:rsidP="00B923E6">
            <w:pPr>
              <w:pStyle w:val="2"/>
              <w:shd w:val="clear" w:color="auto" w:fill="auto"/>
              <w:spacing w:after="0"/>
              <w:jc w:val="left"/>
              <w:rPr>
                <w:rStyle w:val="12pt0pt"/>
              </w:rPr>
            </w:pPr>
            <w:r w:rsidRPr="00A80E5A">
              <w:rPr>
                <w:rStyle w:val="12pt0pt"/>
              </w:rPr>
              <w:t>ЦНППМ</w:t>
            </w:r>
            <w:r w:rsidR="00B70E32">
              <w:rPr>
                <w:rStyle w:val="12pt0pt"/>
              </w:rPr>
              <w:t>,</w:t>
            </w:r>
            <w:r w:rsidRPr="00A80E5A">
              <w:rPr>
                <w:rStyle w:val="12pt0pt"/>
              </w:rPr>
              <w:br/>
            </w:r>
            <w:r w:rsidR="00B70E32" w:rsidRPr="00BC30C0">
              <w:rPr>
                <w:rFonts w:eastAsia="Calibri"/>
                <w:b w:val="0"/>
              </w:rPr>
              <w:t>Председатель секции</w:t>
            </w:r>
            <w:r w:rsidR="00B70E32" w:rsidRPr="0065666E">
              <w:rPr>
                <w:rFonts w:eastAsia="Calibri"/>
              </w:rPr>
              <w:t xml:space="preserve"> </w:t>
            </w:r>
            <w:proofErr w:type="spellStart"/>
            <w:r w:rsidRPr="00A80E5A">
              <w:rPr>
                <w:rFonts w:eastAsia="Calibri"/>
                <w:b w:val="0"/>
                <w:sz w:val="24"/>
                <w:szCs w:val="24"/>
              </w:rPr>
              <w:t>Ившукова</w:t>
            </w:r>
            <w:proofErr w:type="spellEnd"/>
            <w:r w:rsidRPr="00A80E5A">
              <w:rPr>
                <w:rFonts w:eastAsia="Calibri"/>
                <w:b w:val="0"/>
                <w:sz w:val="24"/>
                <w:szCs w:val="24"/>
              </w:rPr>
              <w:t xml:space="preserve"> М.Н.</w:t>
            </w:r>
          </w:p>
        </w:tc>
      </w:tr>
      <w:tr w:rsidR="00EA703A" w:rsidRPr="00A80E5A" w:rsidTr="003C38A8">
        <w:trPr>
          <w:trHeight w:val="359"/>
        </w:trPr>
        <w:tc>
          <w:tcPr>
            <w:tcW w:w="671" w:type="dxa"/>
          </w:tcPr>
          <w:p w:rsidR="00EA703A" w:rsidRPr="00A80E5A" w:rsidRDefault="00EA703A" w:rsidP="0069364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5415" w:type="dxa"/>
          </w:tcPr>
          <w:p w:rsidR="00EA703A" w:rsidRPr="00372C29" w:rsidRDefault="0030381F" w:rsidP="00151208">
            <w:pPr>
              <w:jc w:val="both"/>
              <w:rPr>
                <w:sz w:val="24"/>
                <w:szCs w:val="24"/>
              </w:rPr>
            </w:pPr>
            <w:r w:rsidRPr="009E39A3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>нализ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 xml:space="preserve"> результатов ГИА-2025  по</w:t>
            </w:r>
            <w:r w:rsidRPr="00372C29">
              <w:rPr>
                <w:sz w:val="24"/>
                <w:szCs w:val="24"/>
              </w:rPr>
              <w:t xml:space="preserve"> </w:t>
            </w:r>
            <w:proofErr w:type="spellStart"/>
            <w:r w:rsidR="00EA703A" w:rsidRPr="00372C29">
              <w:rPr>
                <w:sz w:val="24"/>
                <w:szCs w:val="24"/>
              </w:rPr>
              <w:t>по</w:t>
            </w:r>
            <w:proofErr w:type="spellEnd"/>
            <w:r w:rsidR="00EA703A" w:rsidRPr="00372C29">
              <w:rPr>
                <w:sz w:val="24"/>
                <w:szCs w:val="24"/>
              </w:rPr>
              <w:t xml:space="preserve"> </w:t>
            </w:r>
            <w:r w:rsidR="00724B8B" w:rsidRPr="00372C29">
              <w:rPr>
                <w:sz w:val="24"/>
                <w:szCs w:val="24"/>
              </w:rPr>
              <w:t>истории, обществознанию</w:t>
            </w:r>
            <w:r>
              <w:rPr>
                <w:sz w:val="24"/>
                <w:szCs w:val="24"/>
              </w:rPr>
              <w:t>.</w:t>
            </w:r>
          </w:p>
          <w:p w:rsidR="00372C29" w:rsidRPr="00372C29" w:rsidRDefault="00EA703A" w:rsidP="00151208">
            <w:pPr>
              <w:jc w:val="both"/>
              <w:rPr>
                <w:sz w:val="24"/>
                <w:szCs w:val="24"/>
              </w:rPr>
            </w:pPr>
            <w:r w:rsidRPr="00372C29">
              <w:rPr>
                <w:sz w:val="24"/>
                <w:szCs w:val="24"/>
              </w:rPr>
              <w:t>Результаты РГЭ:</w:t>
            </w:r>
          </w:p>
          <w:p w:rsidR="00EA703A" w:rsidRPr="00A80E5A" w:rsidRDefault="008C1282" w:rsidP="00151208">
            <w:pPr>
              <w:jc w:val="both"/>
              <w:rPr>
                <w:color w:val="FF0000"/>
                <w:sz w:val="24"/>
                <w:szCs w:val="24"/>
              </w:rPr>
            </w:pPr>
            <w:hyperlink r:id="rId7" w:history="1">
              <w:r w:rsidR="00EA703A" w:rsidRPr="00A80E5A">
                <w:rPr>
                  <w:rStyle w:val="a8"/>
                  <w:sz w:val="24"/>
                  <w:szCs w:val="24"/>
                </w:rPr>
                <w:t>https://chao.chiroipk.ru/index.php/2017-03-15-00-32-33/2017-03-15-00-56-24/osnovnoj-gosudarstvennyj-ekzamen</w:t>
              </w:r>
            </w:hyperlink>
            <w:r w:rsidR="00EA703A" w:rsidRPr="00A80E5A">
              <w:rPr>
                <w:color w:val="FF0000"/>
                <w:sz w:val="24"/>
                <w:szCs w:val="24"/>
              </w:rPr>
              <w:t xml:space="preserve"> </w:t>
            </w:r>
          </w:p>
          <w:p w:rsidR="006479F8" w:rsidRPr="00A80E5A" w:rsidRDefault="00EA703A" w:rsidP="00151208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Результаты ЕГЭ:</w:t>
            </w:r>
          </w:p>
          <w:p w:rsidR="00EA703A" w:rsidRPr="00A80E5A" w:rsidRDefault="008C1282" w:rsidP="00151208">
            <w:pPr>
              <w:jc w:val="both"/>
              <w:rPr>
                <w:color w:val="FF0000"/>
                <w:sz w:val="24"/>
                <w:szCs w:val="24"/>
              </w:rPr>
            </w:pPr>
            <w:hyperlink r:id="rId8" w:history="1">
              <w:r w:rsidR="00EA703A" w:rsidRPr="00A80E5A">
                <w:rPr>
                  <w:rStyle w:val="a8"/>
                  <w:sz w:val="24"/>
                  <w:szCs w:val="24"/>
                </w:rPr>
                <w:t>https://chao.chiroipk.ru/index.php/analit-material</w:t>
              </w:r>
            </w:hyperlink>
            <w:r w:rsidR="00EA703A" w:rsidRPr="00A80E5A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966" w:type="dxa"/>
          </w:tcPr>
          <w:p w:rsidR="00EA703A" w:rsidRPr="00372C29" w:rsidRDefault="00A80E5A" w:rsidP="001512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2C29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A703A" w:rsidRPr="00372C29">
              <w:rPr>
                <w:rFonts w:eastAsia="Calibri"/>
                <w:sz w:val="24"/>
                <w:szCs w:val="24"/>
                <w:lang w:eastAsia="en-US"/>
              </w:rPr>
              <w:t>ктябрь</w:t>
            </w:r>
            <w:r w:rsidRPr="00372C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A703A" w:rsidRPr="00372C29">
              <w:rPr>
                <w:rFonts w:eastAsia="Calibri"/>
                <w:sz w:val="24"/>
                <w:szCs w:val="24"/>
                <w:lang w:eastAsia="en-US"/>
              </w:rPr>
              <w:t xml:space="preserve"> 2025 г. </w:t>
            </w:r>
          </w:p>
        </w:tc>
        <w:tc>
          <w:tcPr>
            <w:tcW w:w="4268" w:type="dxa"/>
          </w:tcPr>
          <w:p w:rsidR="00EA703A" w:rsidRPr="00372C29" w:rsidRDefault="00EA703A" w:rsidP="00151208">
            <w:pPr>
              <w:jc w:val="both"/>
              <w:rPr>
                <w:sz w:val="24"/>
                <w:szCs w:val="24"/>
              </w:rPr>
            </w:pPr>
            <w:r w:rsidRPr="00372C29">
              <w:rPr>
                <w:sz w:val="24"/>
                <w:szCs w:val="24"/>
              </w:rPr>
              <w:t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</w:t>
            </w:r>
          </w:p>
        </w:tc>
        <w:tc>
          <w:tcPr>
            <w:tcW w:w="2466" w:type="dxa"/>
          </w:tcPr>
          <w:p w:rsidR="00EA703A" w:rsidRPr="00372C29" w:rsidRDefault="00EA703A" w:rsidP="001512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2C2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секции, </w:t>
            </w:r>
            <w:r w:rsidRPr="00372C29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  <w:tr w:rsidR="007A4D89" w:rsidRPr="00A80E5A" w:rsidTr="003C38A8">
        <w:tc>
          <w:tcPr>
            <w:tcW w:w="14786" w:type="dxa"/>
            <w:gridSpan w:val="5"/>
          </w:tcPr>
          <w:p w:rsidR="007A4D89" w:rsidRPr="00A80E5A" w:rsidRDefault="007A4D89" w:rsidP="00F51F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7A4D89" w:rsidRPr="00A80E5A" w:rsidTr="003C38A8">
        <w:tc>
          <w:tcPr>
            <w:tcW w:w="671" w:type="dxa"/>
          </w:tcPr>
          <w:p w:rsidR="007A4D89" w:rsidRPr="00A80E5A" w:rsidRDefault="007A4D89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415" w:type="dxa"/>
          </w:tcPr>
          <w:p w:rsidR="007A4D89" w:rsidRPr="00A80E5A" w:rsidRDefault="007A4D89" w:rsidP="00F15FEC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Организация обучения по дополнительным профессиональным программам (программам повышения квалификации)  по истории и по обществознанию на региональном и федеральном уровнях</w:t>
            </w:r>
          </w:p>
        </w:tc>
        <w:tc>
          <w:tcPr>
            <w:tcW w:w="1966" w:type="dxa"/>
          </w:tcPr>
          <w:p w:rsidR="007A4D89" w:rsidRPr="00A80E5A" w:rsidRDefault="00A80E5A" w:rsidP="00F15FE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4268" w:type="dxa"/>
          </w:tcPr>
          <w:p w:rsidR="007A4D89" w:rsidRPr="00A80E5A" w:rsidRDefault="007A4D89" w:rsidP="00F15FEC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Формирование региональной базы учителей (по предмету), организация и осуществление тьюторского сопровождения реализации программ повышения квалификации на федеральных и региональных цифровых образовательных платформах</w:t>
            </w:r>
          </w:p>
        </w:tc>
        <w:tc>
          <w:tcPr>
            <w:tcW w:w="2466" w:type="dxa"/>
          </w:tcPr>
          <w:p w:rsidR="007A4D89" w:rsidRPr="00A80E5A" w:rsidRDefault="007A4D89" w:rsidP="00772AB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7A4D89" w:rsidRPr="00A80E5A" w:rsidRDefault="00B70E32" w:rsidP="00772AB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c>
          <w:tcPr>
            <w:tcW w:w="671" w:type="dxa"/>
          </w:tcPr>
          <w:p w:rsidR="007A4D89" w:rsidRPr="00A80E5A" w:rsidRDefault="007A4D89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415" w:type="dxa"/>
          </w:tcPr>
          <w:p w:rsidR="007A4D89" w:rsidRPr="00A80E5A" w:rsidRDefault="007A4D89" w:rsidP="00413D84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 xml:space="preserve">Организация участия учителей (по истории, по обществознанию) в федеральных диагностиках профессиональных компетенций </w:t>
            </w:r>
          </w:p>
        </w:tc>
        <w:tc>
          <w:tcPr>
            <w:tcW w:w="1966" w:type="dxa"/>
          </w:tcPr>
          <w:p w:rsidR="007A4D89" w:rsidRPr="00A80E5A" w:rsidRDefault="00A80E5A" w:rsidP="00F15FE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4268" w:type="dxa"/>
          </w:tcPr>
          <w:p w:rsidR="007A4D89" w:rsidRPr="00A80E5A" w:rsidRDefault="007A4D89" w:rsidP="00EA272E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466" w:type="dxa"/>
          </w:tcPr>
          <w:p w:rsidR="007A4D89" w:rsidRPr="00A80E5A" w:rsidRDefault="007A4D89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7A4D89" w:rsidRPr="00A80E5A" w:rsidRDefault="00B70E32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c>
          <w:tcPr>
            <w:tcW w:w="671" w:type="dxa"/>
          </w:tcPr>
          <w:p w:rsidR="007A4D89" w:rsidRPr="00A80E5A" w:rsidRDefault="007A4D89" w:rsidP="0096544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5415" w:type="dxa"/>
          </w:tcPr>
          <w:p w:rsidR="007A4D89" w:rsidRPr="00A80E5A" w:rsidRDefault="007A4D89" w:rsidP="003C38A8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Организация и проведение мониторинга обучения по дополнительным профессиональным программам (программам повышения квалификации) по истории, по обществознанию</w:t>
            </w:r>
          </w:p>
        </w:tc>
        <w:tc>
          <w:tcPr>
            <w:tcW w:w="1966" w:type="dxa"/>
          </w:tcPr>
          <w:p w:rsidR="007A4D89" w:rsidRPr="00A80E5A" w:rsidRDefault="00A80E5A" w:rsidP="00A80E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В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4268" w:type="dxa"/>
          </w:tcPr>
          <w:p w:rsidR="007A4D89" w:rsidRPr="00A80E5A" w:rsidRDefault="007A4D89" w:rsidP="003C38A8">
            <w:pPr>
              <w:ind w:right="-87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466" w:type="dxa"/>
          </w:tcPr>
          <w:p w:rsidR="007A4D89" w:rsidRPr="00A80E5A" w:rsidRDefault="007A4D89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7A4D89" w:rsidRPr="00A80E5A" w:rsidRDefault="00B70E32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c>
          <w:tcPr>
            <w:tcW w:w="14786" w:type="dxa"/>
            <w:gridSpan w:val="5"/>
          </w:tcPr>
          <w:p w:rsidR="007A4D89" w:rsidRPr="00A80E5A" w:rsidRDefault="007A4D89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7A4D89" w:rsidRPr="00A80E5A" w:rsidTr="0069364E">
        <w:trPr>
          <w:trHeight w:val="876"/>
        </w:trPr>
        <w:tc>
          <w:tcPr>
            <w:tcW w:w="671" w:type="dxa"/>
          </w:tcPr>
          <w:p w:rsidR="007A4D89" w:rsidRPr="00A80E5A" w:rsidRDefault="007A4D89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415" w:type="dxa"/>
          </w:tcPr>
          <w:p w:rsidR="007A4D89" w:rsidRPr="00A80E5A" w:rsidRDefault="007A4D89" w:rsidP="00C86D83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Экспертиза учебно-методических материалов, разработанных учителями истории и обществознания</w:t>
            </w:r>
          </w:p>
        </w:tc>
        <w:tc>
          <w:tcPr>
            <w:tcW w:w="1966" w:type="dxa"/>
          </w:tcPr>
          <w:p w:rsidR="0069364E" w:rsidRPr="00A80E5A" w:rsidRDefault="00A80E5A" w:rsidP="0069364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sz w:val="24"/>
                <w:szCs w:val="24"/>
              </w:rPr>
              <w:t xml:space="preserve"> течение учебного года</w:t>
            </w:r>
          </w:p>
          <w:p w:rsidR="007A4D89" w:rsidRPr="00A80E5A" w:rsidRDefault="007A4D89" w:rsidP="0069364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:rsidR="007A4D89" w:rsidRPr="00A80E5A" w:rsidRDefault="007A4D89" w:rsidP="00F15FEC">
            <w:pPr>
              <w:ind w:right="-32"/>
              <w:jc w:val="both"/>
              <w:rPr>
                <w:sz w:val="24"/>
                <w:szCs w:val="24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Оформление экспертных заключений на предоставленные учебно-методические материалы</w:t>
            </w:r>
          </w:p>
        </w:tc>
        <w:tc>
          <w:tcPr>
            <w:tcW w:w="2466" w:type="dxa"/>
          </w:tcPr>
          <w:p w:rsidR="007A4D89" w:rsidRPr="00A80E5A" w:rsidRDefault="00B70E3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7A4D89" w:rsidRPr="00A80E5A" w:rsidTr="003C38A8">
        <w:tc>
          <w:tcPr>
            <w:tcW w:w="671" w:type="dxa"/>
          </w:tcPr>
          <w:p w:rsidR="007A4D89" w:rsidRPr="00A80E5A" w:rsidRDefault="007A4D89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4. 2.</w:t>
            </w:r>
          </w:p>
        </w:tc>
        <w:tc>
          <w:tcPr>
            <w:tcW w:w="5415" w:type="dxa"/>
          </w:tcPr>
          <w:p w:rsidR="007A4D89" w:rsidRPr="00A80E5A" w:rsidRDefault="007A4D89" w:rsidP="00C86D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Экспертиза результатов педагогической деятельности учителей истории и обществознания, аттестующихся на первую и высшую квалификационные категории </w:t>
            </w:r>
          </w:p>
        </w:tc>
        <w:tc>
          <w:tcPr>
            <w:tcW w:w="1966" w:type="dxa"/>
          </w:tcPr>
          <w:p w:rsidR="007A4D89" w:rsidRPr="00A80E5A" w:rsidRDefault="00A80E5A" w:rsidP="00C86D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течение учебного года</w:t>
            </w:r>
          </w:p>
        </w:tc>
        <w:tc>
          <w:tcPr>
            <w:tcW w:w="4268" w:type="dxa"/>
          </w:tcPr>
          <w:p w:rsidR="007A4D89" w:rsidRPr="00A80E5A" w:rsidRDefault="007A4D89" w:rsidP="00C86D83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Экспертные заключения</w:t>
            </w:r>
            <w:r w:rsidRPr="00A80E5A">
              <w:rPr>
                <w:sz w:val="24"/>
                <w:szCs w:val="24"/>
              </w:rPr>
              <w:br/>
              <w:t>по итогам оценки уровня квалификации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 учителей истории и обществознания, аттестующихся на первую и высшую квалификационные категории</w:t>
            </w:r>
          </w:p>
        </w:tc>
        <w:tc>
          <w:tcPr>
            <w:tcW w:w="2466" w:type="dxa"/>
          </w:tcPr>
          <w:p w:rsidR="007A4D89" w:rsidRPr="00A80E5A" w:rsidRDefault="00B70E32" w:rsidP="00C86D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7A4D89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М.Н.,</w:t>
            </w:r>
          </w:p>
          <w:p w:rsidR="007A4D89" w:rsidRPr="00A80E5A" w:rsidRDefault="007A4D89" w:rsidP="00C86D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415" w:type="dxa"/>
          </w:tcPr>
          <w:p w:rsidR="00347708" w:rsidRPr="00A80E5A" w:rsidRDefault="00347708" w:rsidP="003477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Экспертиза комплектов олимпиадных заданий школьного  этапа всероссийской олимпиады школьников по истории, обществознанию</w:t>
            </w:r>
          </w:p>
        </w:tc>
        <w:tc>
          <w:tcPr>
            <w:tcW w:w="1966" w:type="dxa"/>
          </w:tcPr>
          <w:p w:rsidR="00347708" w:rsidRPr="00A80E5A" w:rsidRDefault="00A80E5A" w:rsidP="00C86D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течение учебного года</w:t>
            </w:r>
          </w:p>
        </w:tc>
        <w:tc>
          <w:tcPr>
            <w:tcW w:w="4268" w:type="dxa"/>
          </w:tcPr>
          <w:p w:rsidR="00347708" w:rsidRPr="00A80E5A" w:rsidRDefault="00347708" w:rsidP="00347708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Оформление экспертных заключений на предоставленные материалы</w:t>
            </w:r>
          </w:p>
        </w:tc>
        <w:tc>
          <w:tcPr>
            <w:tcW w:w="2466" w:type="dxa"/>
          </w:tcPr>
          <w:p w:rsidR="00347708" w:rsidRPr="00A80E5A" w:rsidRDefault="00B70E32" w:rsidP="001253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5415" w:type="dxa"/>
          </w:tcPr>
          <w:p w:rsidR="00347708" w:rsidRPr="00A80E5A" w:rsidRDefault="00347708" w:rsidP="003477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Экспертиза (выборочная проверка) олимпиадных работ муниципального этапа всероссийской олимпиады школьников по истории, обществознанию</w:t>
            </w:r>
          </w:p>
        </w:tc>
        <w:tc>
          <w:tcPr>
            <w:tcW w:w="1966" w:type="dxa"/>
          </w:tcPr>
          <w:p w:rsidR="00347708" w:rsidRPr="00A80E5A" w:rsidRDefault="005D49E3" w:rsidP="00C86D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оябрь-декабрь 2025 г.</w:t>
            </w:r>
          </w:p>
        </w:tc>
        <w:tc>
          <w:tcPr>
            <w:tcW w:w="4268" w:type="dxa"/>
          </w:tcPr>
          <w:p w:rsidR="00347708" w:rsidRPr="00A80E5A" w:rsidRDefault="00347708" w:rsidP="00347708">
            <w:pPr>
              <w:pStyle w:val="a5"/>
              <w:tabs>
                <w:tab w:val="left" w:pos="14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Составление методических аналитических отчетов по результатам выборочной проверки олимпиадных работ </w:t>
            </w:r>
          </w:p>
        </w:tc>
        <w:tc>
          <w:tcPr>
            <w:tcW w:w="2466" w:type="dxa"/>
          </w:tcPr>
          <w:p w:rsidR="00B70E32" w:rsidRPr="0065666E" w:rsidRDefault="00B70E32" w:rsidP="00B70E32"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>
              <w:rPr>
                <w:rFonts w:eastAsia="Calibri"/>
                <w:lang w:eastAsia="en-US"/>
              </w:rPr>
              <w:t>Ившукова</w:t>
            </w:r>
            <w:proofErr w:type="spellEnd"/>
            <w:r>
              <w:rPr>
                <w:rFonts w:eastAsia="Calibri"/>
                <w:lang w:eastAsia="en-US"/>
              </w:rPr>
              <w:t xml:space="preserve"> М.Н.</w:t>
            </w:r>
            <w:r w:rsidRPr="0065666E">
              <w:rPr>
                <w:rFonts w:eastAsia="Calibri"/>
                <w:lang w:eastAsia="en-US"/>
              </w:rPr>
              <w:t xml:space="preserve"> </w:t>
            </w:r>
          </w:p>
          <w:p w:rsidR="00347708" w:rsidRPr="00A80E5A" w:rsidRDefault="00347708" w:rsidP="00B70E32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М.Н.,</w:t>
            </w:r>
          </w:p>
          <w:p w:rsidR="00347708" w:rsidRPr="00A80E5A" w:rsidRDefault="00347708" w:rsidP="00B70E3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347708" w:rsidRPr="00A80E5A" w:rsidTr="003C38A8">
        <w:tc>
          <w:tcPr>
            <w:tcW w:w="14786" w:type="dxa"/>
            <w:gridSpan w:val="5"/>
          </w:tcPr>
          <w:p w:rsidR="00347708" w:rsidRPr="00A80E5A" w:rsidRDefault="00347708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415" w:type="dxa"/>
          </w:tcPr>
          <w:p w:rsidR="00347708" w:rsidRPr="00A80E5A" w:rsidRDefault="00347708" w:rsidP="00A9421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Разработка комплектов олимпиадных заданий муниципального этапа всероссийской олимпиады школьников по истории и по обществознанию</w:t>
            </w:r>
          </w:p>
        </w:tc>
        <w:tc>
          <w:tcPr>
            <w:tcW w:w="1966" w:type="dxa"/>
          </w:tcPr>
          <w:p w:rsidR="00347708" w:rsidRPr="00A80E5A" w:rsidRDefault="005D49E3" w:rsidP="005D49E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юнь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- октябрь 202</w:t>
            </w:r>
            <w:r w:rsidR="00B70E32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268" w:type="dxa"/>
          </w:tcPr>
          <w:p w:rsidR="00347708" w:rsidRPr="00A80E5A" w:rsidRDefault="00347708" w:rsidP="00C86D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66" w:type="dxa"/>
          </w:tcPr>
          <w:p w:rsidR="00B70E32" w:rsidRPr="0065666E" w:rsidRDefault="00B70E32" w:rsidP="00B70E32"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>
              <w:rPr>
                <w:rFonts w:eastAsia="Calibri"/>
                <w:lang w:eastAsia="en-US"/>
              </w:rPr>
              <w:t>Ившукова</w:t>
            </w:r>
            <w:proofErr w:type="spellEnd"/>
            <w:r>
              <w:rPr>
                <w:rFonts w:eastAsia="Calibri"/>
                <w:lang w:eastAsia="en-US"/>
              </w:rPr>
              <w:t xml:space="preserve"> М.Н.</w:t>
            </w:r>
            <w:r w:rsidRPr="0065666E">
              <w:rPr>
                <w:rFonts w:eastAsia="Calibri"/>
                <w:lang w:eastAsia="en-US"/>
              </w:rPr>
              <w:t xml:space="preserve"> </w:t>
            </w:r>
          </w:p>
          <w:p w:rsidR="00347708" w:rsidRPr="00A80E5A" w:rsidRDefault="00347708" w:rsidP="00B70E3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415" w:type="dxa"/>
          </w:tcPr>
          <w:p w:rsidR="00347708" w:rsidRPr="00A80E5A" w:rsidRDefault="00347708" w:rsidP="00EB3AC5">
            <w:pPr>
              <w:pStyle w:val="a5"/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Составление статистико-аналитических отчетов о результатах ГИА по образовательным программам ООО и СОО в 2025 г. в ЧАО по истории и по обществознанию (ОГЭ, ЕГЭ)</w:t>
            </w:r>
          </w:p>
          <w:p w:rsidR="00347708" w:rsidRPr="00A80E5A" w:rsidRDefault="00347708" w:rsidP="00C86D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66" w:type="dxa"/>
          </w:tcPr>
          <w:p w:rsidR="00347708" w:rsidRPr="00A80E5A" w:rsidRDefault="005D49E3" w:rsidP="00C86D83">
            <w:pPr>
              <w:pStyle w:val="a5"/>
              <w:jc w:val="center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И</w:t>
            </w:r>
            <w:r w:rsidR="00347708" w:rsidRPr="00A80E5A">
              <w:rPr>
                <w:sz w:val="24"/>
                <w:szCs w:val="24"/>
              </w:rPr>
              <w:t>юль - август 202</w:t>
            </w:r>
            <w:r w:rsidR="00B70E32">
              <w:rPr>
                <w:sz w:val="24"/>
                <w:szCs w:val="24"/>
              </w:rPr>
              <w:t>6</w:t>
            </w:r>
            <w:r w:rsidR="00347708" w:rsidRPr="00A80E5A">
              <w:rPr>
                <w:sz w:val="24"/>
                <w:szCs w:val="24"/>
              </w:rPr>
              <w:t xml:space="preserve"> г.</w:t>
            </w:r>
          </w:p>
          <w:p w:rsidR="00347708" w:rsidRPr="00A80E5A" w:rsidRDefault="00347708" w:rsidP="00C86D8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:rsidR="00347708" w:rsidRPr="00A80E5A" w:rsidRDefault="00347708" w:rsidP="00347708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sz w:val="24"/>
                <w:szCs w:val="24"/>
              </w:rPr>
              <w:t>Размещение статистико-аналитических отчетов о результатах ГИА по образовательным программам ООО и СОО в 2025 г. в ЧАО по истории  и по обществознанию (ОГЭ, ЕГЭ)</w:t>
            </w:r>
          </w:p>
        </w:tc>
        <w:tc>
          <w:tcPr>
            <w:tcW w:w="2466" w:type="dxa"/>
          </w:tcPr>
          <w:p w:rsidR="00347708" w:rsidRPr="00A80E5A" w:rsidRDefault="00347708" w:rsidP="00320D7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Ившукова М.Н.</w:t>
            </w:r>
          </w:p>
          <w:p w:rsidR="00347708" w:rsidRPr="00A80E5A" w:rsidRDefault="00347708" w:rsidP="00320D7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Байбабаева Г.З.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3477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415" w:type="dxa"/>
          </w:tcPr>
          <w:p w:rsidR="00347708" w:rsidRPr="00A80E5A" w:rsidRDefault="00347708" w:rsidP="00F15FEC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Составление методических аналитических отчетов по результатам регионального этапа всероссийской олимпиады школьников 2023-2024  учебного года по истории и по обществознанию, содержащих описание типичных ошибок, допущенных участниками олимпиады, а также рекомендации по их устранению.</w:t>
            </w:r>
          </w:p>
        </w:tc>
        <w:tc>
          <w:tcPr>
            <w:tcW w:w="1966" w:type="dxa"/>
          </w:tcPr>
          <w:p w:rsidR="00347708" w:rsidRPr="00A80E5A" w:rsidRDefault="005D49E3" w:rsidP="003477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2026 г.</w:t>
            </w:r>
          </w:p>
        </w:tc>
        <w:tc>
          <w:tcPr>
            <w:tcW w:w="4268" w:type="dxa"/>
          </w:tcPr>
          <w:p w:rsidR="00347708" w:rsidRPr="00A80E5A" w:rsidRDefault="00347708" w:rsidP="00F15FEC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Размещение методических аналитических отчетов  по результатам регионального этапа ВсОШ по истории и по обществознанию</w:t>
            </w:r>
          </w:p>
        </w:tc>
        <w:tc>
          <w:tcPr>
            <w:tcW w:w="2466" w:type="dxa"/>
          </w:tcPr>
          <w:p w:rsidR="00347708" w:rsidRPr="00A80E5A" w:rsidRDefault="00B70E32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3477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5415" w:type="dxa"/>
          </w:tcPr>
          <w:p w:rsidR="00347708" w:rsidRPr="00A80E5A" w:rsidRDefault="00347708" w:rsidP="00131F3A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Обновление дополнительных профессиональных программ повышения квалификации для учителей истории и обществознания</w:t>
            </w:r>
          </w:p>
        </w:tc>
        <w:tc>
          <w:tcPr>
            <w:tcW w:w="1966" w:type="dxa"/>
          </w:tcPr>
          <w:p w:rsidR="00347708" w:rsidRPr="00A80E5A" w:rsidRDefault="005D49E3" w:rsidP="003477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екабрь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2025 г. – апрель 2026 г.</w:t>
            </w:r>
          </w:p>
        </w:tc>
        <w:tc>
          <w:tcPr>
            <w:tcW w:w="4268" w:type="dxa"/>
          </w:tcPr>
          <w:p w:rsidR="00347708" w:rsidRPr="00A80E5A" w:rsidRDefault="00347708" w:rsidP="00F15FEC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sz w:val="24"/>
                <w:szCs w:val="24"/>
              </w:rPr>
              <w:t xml:space="preserve">Разработка программ ДПП (пк) для учителей истории и обществознания,  </w:t>
            </w:r>
          </w:p>
        </w:tc>
        <w:tc>
          <w:tcPr>
            <w:tcW w:w="2466" w:type="dxa"/>
          </w:tcPr>
          <w:p w:rsidR="00B70E32" w:rsidRPr="0065666E" w:rsidRDefault="00B70E32" w:rsidP="00B70E32">
            <w:r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>
              <w:rPr>
                <w:rFonts w:eastAsia="Calibri"/>
                <w:lang w:eastAsia="en-US"/>
              </w:rPr>
              <w:t>Ившукова</w:t>
            </w:r>
            <w:proofErr w:type="spellEnd"/>
            <w:r>
              <w:rPr>
                <w:rFonts w:eastAsia="Calibri"/>
                <w:lang w:eastAsia="en-US"/>
              </w:rPr>
              <w:t xml:space="preserve"> М.Н. </w:t>
            </w:r>
          </w:p>
          <w:p w:rsidR="00347708" w:rsidRPr="00A80E5A" w:rsidRDefault="00347708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7708" w:rsidRPr="00A80E5A" w:rsidTr="003C38A8">
        <w:tc>
          <w:tcPr>
            <w:tcW w:w="14786" w:type="dxa"/>
            <w:gridSpan w:val="5"/>
          </w:tcPr>
          <w:p w:rsidR="00347708" w:rsidRPr="00A80E5A" w:rsidRDefault="00347708" w:rsidP="00D14E24">
            <w:pPr>
              <w:pStyle w:val="a4"/>
              <w:numPr>
                <w:ilvl w:val="0"/>
                <w:numId w:val="3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0E5A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347708" w:rsidRPr="00A80E5A" w:rsidTr="003C38A8">
        <w:tc>
          <w:tcPr>
            <w:tcW w:w="671" w:type="dxa"/>
          </w:tcPr>
          <w:p w:rsidR="00347708" w:rsidRPr="00A80E5A" w:rsidRDefault="0034770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 xml:space="preserve">6.1. </w:t>
            </w:r>
          </w:p>
        </w:tc>
        <w:tc>
          <w:tcPr>
            <w:tcW w:w="5415" w:type="dxa"/>
          </w:tcPr>
          <w:p w:rsidR="00347708" w:rsidRPr="00A80E5A" w:rsidRDefault="00347708" w:rsidP="00B60F6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sz w:val="24"/>
                <w:szCs w:val="24"/>
              </w:rPr>
              <w:t>Выявление эффективных практик наставничества среди  учителей истории,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966" w:type="dxa"/>
          </w:tcPr>
          <w:p w:rsidR="00347708" w:rsidRPr="00A80E5A" w:rsidRDefault="005D49E3" w:rsidP="005D49E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течение учебного года, в процессе выявления</w:t>
            </w:r>
          </w:p>
        </w:tc>
        <w:tc>
          <w:tcPr>
            <w:tcW w:w="4268" w:type="dxa"/>
          </w:tcPr>
          <w:p w:rsidR="00347708" w:rsidRPr="00A80E5A" w:rsidRDefault="00347708" w:rsidP="00B60F60">
            <w:pPr>
              <w:jc w:val="both"/>
              <w:rPr>
                <w:sz w:val="24"/>
                <w:szCs w:val="24"/>
              </w:rPr>
            </w:pPr>
            <w:r w:rsidRPr="00A80E5A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347708" w:rsidRPr="00A80E5A" w:rsidRDefault="00347708" w:rsidP="00B60F60">
            <w:pPr>
              <w:pStyle w:val="a7"/>
              <w:shd w:val="clear" w:color="auto" w:fill="FFFFFF"/>
              <w:spacing w:before="0" w:beforeAutospacing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466" w:type="dxa"/>
          </w:tcPr>
          <w:p w:rsidR="00372C29" w:rsidRDefault="00347708" w:rsidP="00372C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0E5A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</w:t>
            </w:r>
          </w:p>
          <w:p w:rsidR="00347708" w:rsidRPr="00A80E5A" w:rsidRDefault="00B70E32" w:rsidP="00372C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5666E">
              <w:rPr>
                <w:rFonts w:eastAsia="Calibri"/>
                <w:lang w:eastAsia="en-US"/>
              </w:rPr>
              <w:t xml:space="preserve">Председатель секции </w:t>
            </w:r>
            <w:proofErr w:type="spellStart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>Ившукова</w:t>
            </w:r>
            <w:proofErr w:type="spellEnd"/>
            <w:r w:rsidR="00347708" w:rsidRPr="00A80E5A">
              <w:rPr>
                <w:rFonts w:eastAsia="Calibri"/>
                <w:sz w:val="24"/>
                <w:szCs w:val="24"/>
                <w:lang w:eastAsia="en-US"/>
              </w:rPr>
              <w:t xml:space="preserve"> М.Н., члены секции РУМО. </w:t>
            </w:r>
          </w:p>
        </w:tc>
      </w:tr>
    </w:tbl>
    <w:p w:rsidR="00FA5503" w:rsidRPr="0065666E" w:rsidRDefault="00FA5503" w:rsidP="00FA5503">
      <w:pPr>
        <w:rPr>
          <w:rFonts w:eastAsia="Calibri"/>
          <w:b/>
          <w:lang w:eastAsia="en-US"/>
        </w:rPr>
      </w:pPr>
    </w:p>
    <w:p w:rsidR="0036328B" w:rsidRPr="0065666E" w:rsidRDefault="00B70E32" w:rsidP="00731AFF">
      <w:pPr>
        <w:jc w:val="right"/>
      </w:pPr>
      <w:r>
        <w:rPr>
          <w:rFonts w:eastAsia="Calibri"/>
          <w:lang w:eastAsia="en-US"/>
        </w:rPr>
        <w:t xml:space="preserve">Председатель секции </w:t>
      </w:r>
      <w:r w:rsidR="005D49E3">
        <w:rPr>
          <w:rFonts w:eastAsia="Calibri"/>
          <w:lang w:eastAsia="en-US"/>
        </w:rPr>
        <w:t xml:space="preserve">М.Н. </w:t>
      </w:r>
      <w:proofErr w:type="spellStart"/>
      <w:r>
        <w:rPr>
          <w:rFonts w:eastAsia="Calibri"/>
          <w:lang w:eastAsia="en-US"/>
        </w:rPr>
        <w:t>Ившукова</w:t>
      </w:r>
      <w:proofErr w:type="spellEnd"/>
      <w:r>
        <w:rPr>
          <w:rFonts w:eastAsia="Calibri"/>
          <w:lang w:eastAsia="en-US"/>
        </w:rPr>
        <w:t xml:space="preserve"> </w:t>
      </w:r>
    </w:p>
    <w:p w:rsidR="005D49E3" w:rsidRPr="0065666E" w:rsidRDefault="005D49E3">
      <w:pPr>
        <w:jc w:val="right"/>
      </w:pPr>
    </w:p>
    <w:sectPr w:rsidR="005D49E3" w:rsidRPr="0065666E" w:rsidSect="00C10AD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49D7"/>
    <w:rsid w:val="0003589C"/>
    <w:rsid w:val="00035D71"/>
    <w:rsid w:val="000418F2"/>
    <w:rsid w:val="00054382"/>
    <w:rsid w:val="00096456"/>
    <w:rsid w:val="000A0B5C"/>
    <w:rsid w:val="000C4A85"/>
    <w:rsid w:val="000E31A7"/>
    <w:rsid w:val="00100158"/>
    <w:rsid w:val="00123BD4"/>
    <w:rsid w:val="00123DD9"/>
    <w:rsid w:val="00124DF9"/>
    <w:rsid w:val="00131F3A"/>
    <w:rsid w:val="00132056"/>
    <w:rsid w:val="0013259A"/>
    <w:rsid w:val="0013753D"/>
    <w:rsid w:val="00137EB4"/>
    <w:rsid w:val="00141FE6"/>
    <w:rsid w:val="0014625A"/>
    <w:rsid w:val="0016248A"/>
    <w:rsid w:val="00162999"/>
    <w:rsid w:val="001B3968"/>
    <w:rsid w:val="001E345A"/>
    <w:rsid w:val="001F757B"/>
    <w:rsid w:val="002177DB"/>
    <w:rsid w:val="002303CF"/>
    <w:rsid w:val="00243316"/>
    <w:rsid w:val="002443B1"/>
    <w:rsid w:val="00257E95"/>
    <w:rsid w:val="002774D6"/>
    <w:rsid w:val="00296C5C"/>
    <w:rsid w:val="002A43EE"/>
    <w:rsid w:val="002A57F6"/>
    <w:rsid w:val="002B41E0"/>
    <w:rsid w:val="002E005F"/>
    <w:rsid w:val="002E3C05"/>
    <w:rsid w:val="002F66B2"/>
    <w:rsid w:val="0030381F"/>
    <w:rsid w:val="003341EC"/>
    <w:rsid w:val="00336313"/>
    <w:rsid w:val="00336769"/>
    <w:rsid w:val="0034077E"/>
    <w:rsid w:val="00340C07"/>
    <w:rsid w:val="00345B82"/>
    <w:rsid w:val="0034658C"/>
    <w:rsid w:val="00347708"/>
    <w:rsid w:val="00351BE7"/>
    <w:rsid w:val="00354A48"/>
    <w:rsid w:val="0036328B"/>
    <w:rsid w:val="0036552D"/>
    <w:rsid w:val="003703A6"/>
    <w:rsid w:val="003704C8"/>
    <w:rsid w:val="00372C29"/>
    <w:rsid w:val="003909F1"/>
    <w:rsid w:val="00392298"/>
    <w:rsid w:val="0039718D"/>
    <w:rsid w:val="003A7A92"/>
    <w:rsid w:val="003A7DA7"/>
    <w:rsid w:val="003B7A56"/>
    <w:rsid w:val="003C256E"/>
    <w:rsid w:val="003C38A8"/>
    <w:rsid w:val="003C7366"/>
    <w:rsid w:val="003D0EA2"/>
    <w:rsid w:val="003E5CA1"/>
    <w:rsid w:val="003E60BD"/>
    <w:rsid w:val="003E79C5"/>
    <w:rsid w:val="003F1C7D"/>
    <w:rsid w:val="004007F4"/>
    <w:rsid w:val="00400BE1"/>
    <w:rsid w:val="0041308F"/>
    <w:rsid w:val="00413D84"/>
    <w:rsid w:val="00434C50"/>
    <w:rsid w:val="00443BBC"/>
    <w:rsid w:val="00446416"/>
    <w:rsid w:val="0047193C"/>
    <w:rsid w:val="00481177"/>
    <w:rsid w:val="0048493F"/>
    <w:rsid w:val="00490F76"/>
    <w:rsid w:val="004A45F3"/>
    <w:rsid w:val="004B6F07"/>
    <w:rsid w:val="004C2596"/>
    <w:rsid w:val="004C5CF0"/>
    <w:rsid w:val="004C6356"/>
    <w:rsid w:val="004D55B8"/>
    <w:rsid w:val="004F5AD0"/>
    <w:rsid w:val="004F5AE3"/>
    <w:rsid w:val="00501681"/>
    <w:rsid w:val="00513BAE"/>
    <w:rsid w:val="005313B5"/>
    <w:rsid w:val="00531F87"/>
    <w:rsid w:val="00535A01"/>
    <w:rsid w:val="005360B1"/>
    <w:rsid w:val="005369C3"/>
    <w:rsid w:val="00554DF3"/>
    <w:rsid w:val="0056009E"/>
    <w:rsid w:val="005716F6"/>
    <w:rsid w:val="00585B59"/>
    <w:rsid w:val="005945EB"/>
    <w:rsid w:val="005B3A4E"/>
    <w:rsid w:val="005B5C61"/>
    <w:rsid w:val="005C7E42"/>
    <w:rsid w:val="005D3777"/>
    <w:rsid w:val="005D49E3"/>
    <w:rsid w:val="005E2CD7"/>
    <w:rsid w:val="005F2510"/>
    <w:rsid w:val="005F537D"/>
    <w:rsid w:val="005F6991"/>
    <w:rsid w:val="00602F62"/>
    <w:rsid w:val="00611448"/>
    <w:rsid w:val="00622DA5"/>
    <w:rsid w:val="00624BAC"/>
    <w:rsid w:val="00634BB0"/>
    <w:rsid w:val="006479F8"/>
    <w:rsid w:val="0065666E"/>
    <w:rsid w:val="00676166"/>
    <w:rsid w:val="0069364E"/>
    <w:rsid w:val="006A4E89"/>
    <w:rsid w:val="006B68EF"/>
    <w:rsid w:val="006B7E1B"/>
    <w:rsid w:val="006C2D5D"/>
    <w:rsid w:val="006C5669"/>
    <w:rsid w:val="006C6C9E"/>
    <w:rsid w:val="006D3A0C"/>
    <w:rsid w:val="006E5F72"/>
    <w:rsid w:val="006F03D8"/>
    <w:rsid w:val="006F5DF5"/>
    <w:rsid w:val="00705403"/>
    <w:rsid w:val="0071622F"/>
    <w:rsid w:val="00724B8B"/>
    <w:rsid w:val="00731AFF"/>
    <w:rsid w:val="0074138D"/>
    <w:rsid w:val="00760EDD"/>
    <w:rsid w:val="007659CA"/>
    <w:rsid w:val="00765FEB"/>
    <w:rsid w:val="00766EB0"/>
    <w:rsid w:val="00772ABF"/>
    <w:rsid w:val="0078472D"/>
    <w:rsid w:val="007A4D89"/>
    <w:rsid w:val="007C6EB8"/>
    <w:rsid w:val="007E599E"/>
    <w:rsid w:val="00800777"/>
    <w:rsid w:val="00810041"/>
    <w:rsid w:val="00812FC9"/>
    <w:rsid w:val="00837F6D"/>
    <w:rsid w:val="0084172B"/>
    <w:rsid w:val="00842345"/>
    <w:rsid w:val="008423F7"/>
    <w:rsid w:val="008526CA"/>
    <w:rsid w:val="0087527C"/>
    <w:rsid w:val="0087561A"/>
    <w:rsid w:val="00882FE3"/>
    <w:rsid w:val="00886C1B"/>
    <w:rsid w:val="008A1D9A"/>
    <w:rsid w:val="008A32D2"/>
    <w:rsid w:val="008A3F2D"/>
    <w:rsid w:val="008C1282"/>
    <w:rsid w:val="008D4EF4"/>
    <w:rsid w:val="008E0BE1"/>
    <w:rsid w:val="008E5B46"/>
    <w:rsid w:val="008F0B6B"/>
    <w:rsid w:val="008F22C6"/>
    <w:rsid w:val="008F761D"/>
    <w:rsid w:val="009054EB"/>
    <w:rsid w:val="00913C37"/>
    <w:rsid w:val="00916889"/>
    <w:rsid w:val="00925141"/>
    <w:rsid w:val="0092666E"/>
    <w:rsid w:val="009341CA"/>
    <w:rsid w:val="00947DB9"/>
    <w:rsid w:val="00951EAF"/>
    <w:rsid w:val="00956ABF"/>
    <w:rsid w:val="00960DA3"/>
    <w:rsid w:val="00962D58"/>
    <w:rsid w:val="009641A8"/>
    <w:rsid w:val="00965443"/>
    <w:rsid w:val="00965732"/>
    <w:rsid w:val="009672F4"/>
    <w:rsid w:val="00990CA8"/>
    <w:rsid w:val="009C372A"/>
    <w:rsid w:val="009D31F7"/>
    <w:rsid w:val="009F3A26"/>
    <w:rsid w:val="00A02037"/>
    <w:rsid w:val="00A0229B"/>
    <w:rsid w:val="00A10FF3"/>
    <w:rsid w:val="00A14CDF"/>
    <w:rsid w:val="00A34F8C"/>
    <w:rsid w:val="00A40809"/>
    <w:rsid w:val="00A6228A"/>
    <w:rsid w:val="00A65B68"/>
    <w:rsid w:val="00A74035"/>
    <w:rsid w:val="00A80E5A"/>
    <w:rsid w:val="00A924DA"/>
    <w:rsid w:val="00A94214"/>
    <w:rsid w:val="00AA4092"/>
    <w:rsid w:val="00AB4E45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60F60"/>
    <w:rsid w:val="00B70E32"/>
    <w:rsid w:val="00B7201D"/>
    <w:rsid w:val="00B84329"/>
    <w:rsid w:val="00B97215"/>
    <w:rsid w:val="00BA65F0"/>
    <w:rsid w:val="00BA741B"/>
    <w:rsid w:val="00BB29C0"/>
    <w:rsid w:val="00BC0337"/>
    <w:rsid w:val="00BC30C0"/>
    <w:rsid w:val="00BC3948"/>
    <w:rsid w:val="00BC79DC"/>
    <w:rsid w:val="00BD2198"/>
    <w:rsid w:val="00BD2CC6"/>
    <w:rsid w:val="00BE0E16"/>
    <w:rsid w:val="00BE61C4"/>
    <w:rsid w:val="00BF4C17"/>
    <w:rsid w:val="00C0178F"/>
    <w:rsid w:val="00C10ADF"/>
    <w:rsid w:val="00C307F7"/>
    <w:rsid w:val="00C30DA0"/>
    <w:rsid w:val="00C33BE8"/>
    <w:rsid w:val="00C37579"/>
    <w:rsid w:val="00C51ABD"/>
    <w:rsid w:val="00C8075E"/>
    <w:rsid w:val="00C8151F"/>
    <w:rsid w:val="00C84651"/>
    <w:rsid w:val="00C91AC8"/>
    <w:rsid w:val="00C920A1"/>
    <w:rsid w:val="00C93C23"/>
    <w:rsid w:val="00C94B1F"/>
    <w:rsid w:val="00CA69F5"/>
    <w:rsid w:val="00CB5C35"/>
    <w:rsid w:val="00CB6A2C"/>
    <w:rsid w:val="00CB7105"/>
    <w:rsid w:val="00CD6B32"/>
    <w:rsid w:val="00CE465D"/>
    <w:rsid w:val="00CE52BC"/>
    <w:rsid w:val="00CF00F5"/>
    <w:rsid w:val="00D036C9"/>
    <w:rsid w:val="00D04343"/>
    <w:rsid w:val="00D0739F"/>
    <w:rsid w:val="00D12BF3"/>
    <w:rsid w:val="00D14E24"/>
    <w:rsid w:val="00D232CF"/>
    <w:rsid w:val="00D55096"/>
    <w:rsid w:val="00D56E23"/>
    <w:rsid w:val="00D6352B"/>
    <w:rsid w:val="00D64803"/>
    <w:rsid w:val="00D72533"/>
    <w:rsid w:val="00D77E4F"/>
    <w:rsid w:val="00D8778C"/>
    <w:rsid w:val="00D90391"/>
    <w:rsid w:val="00DB52A6"/>
    <w:rsid w:val="00DC1D62"/>
    <w:rsid w:val="00DD5284"/>
    <w:rsid w:val="00DD7B2A"/>
    <w:rsid w:val="00E064B8"/>
    <w:rsid w:val="00E11C31"/>
    <w:rsid w:val="00E2063C"/>
    <w:rsid w:val="00E23E46"/>
    <w:rsid w:val="00E31D41"/>
    <w:rsid w:val="00E32284"/>
    <w:rsid w:val="00E36C1F"/>
    <w:rsid w:val="00E42A0F"/>
    <w:rsid w:val="00E77B0F"/>
    <w:rsid w:val="00E9659F"/>
    <w:rsid w:val="00EA703A"/>
    <w:rsid w:val="00EB3AC5"/>
    <w:rsid w:val="00EC3616"/>
    <w:rsid w:val="00ED57F5"/>
    <w:rsid w:val="00ED7B86"/>
    <w:rsid w:val="00EF3537"/>
    <w:rsid w:val="00EF3DD7"/>
    <w:rsid w:val="00F15FEC"/>
    <w:rsid w:val="00F21DAF"/>
    <w:rsid w:val="00F24D5B"/>
    <w:rsid w:val="00F26F7C"/>
    <w:rsid w:val="00F27C38"/>
    <w:rsid w:val="00F40A58"/>
    <w:rsid w:val="00F41429"/>
    <w:rsid w:val="00F47C9A"/>
    <w:rsid w:val="00F51F96"/>
    <w:rsid w:val="00F65D58"/>
    <w:rsid w:val="00F67291"/>
    <w:rsid w:val="00F8055B"/>
    <w:rsid w:val="00F816BB"/>
    <w:rsid w:val="00F85574"/>
    <w:rsid w:val="00FA2E0A"/>
    <w:rsid w:val="00FA5503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A45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99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character" w:customStyle="1" w:styleId="a9">
    <w:name w:val="Основной текст_"/>
    <w:basedOn w:val="a0"/>
    <w:link w:val="2"/>
    <w:rsid w:val="003C38A8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3C38A8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9"/>
    <w:rsid w:val="003C38A8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A45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index.php/analit-material" TargetMode="External"/><Relationship Id="rId3" Type="http://schemas.openxmlformats.org/officeDocument/2006/relationships/styles" Target="styles.xml"/><Relationship Id="rId7" Type="http://schemas.openxmlformats.org/officeDocument/2006/relationships/hyperlink" Target="https://chao.chiroipk.ru/index.php/2017-03-15-00-32-33/2017-03-15-00-56-24/osnovnoj-gosudarstvennyj-ekzam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apkpro.ru/simulator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5887-B643-4A7E-98CB-268B6D28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237</cp:revision>
  <cp:lastPrinted>2020-10-30T00:14:00Z</cp:lastPrinted>
  <dcterms:created xsi:type="dcterms:W3CDTF">2020-04-15T22:44:00Z</dcterms:created>
  <dcterms:modified xsi:type="dcterms:W3CDTF">2025-10-17T05:08:00Z</dcterms:modified>
</cp:coreProperties>
</file>